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B2E" w:rsidRPr="001D72D6" w:rsidRDefault="001D72D6">
      <w:pPr>
        <w:rPr>
          <w:rFonts w:ascii="Times New Roman" w:hAnsi="Times New Roman" w:cs="Times New Roman"/>
          <w:sz w:val="28"/>
          <w:szCs w:val="28"/>
        </w:rPr>
      </w:pPr>
      <w:r w:rsidRPr="001D72D6">
        <w:rPr>
          <w:rFonts w:ascii="Times New Roman" w:hAnsi="Times New Roman" w:cs="Times New Roman"/>
          <w:sz w:val="28"/>
          <w:szCs w:val="28"/>
        </w:rPr>
        <w:t>Количество вакантных мест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20"/>
        <w:gridCol w:w="1559"/>
      </w:tblGrid>
      <w:tr w:rsidR="001D72D6" w:rsidRPr="001D72D6" w:rsidTr="001D72D6">
        <w:tc>
          <w:tcPr>
            <w:tcW w:w="5920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1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 для 6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 для 7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 w:rsidP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свободных мест для 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 для 9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 для 1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D72D6" w:rsidRPr="001D72D6" w:rsidTr="001D72D6">
        <w:tc>
          <w:tcPr>
            <w:tcW w:w="5920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 для 1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Pr="001D72D6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1559" w:type="dxa"/>
          </w:tcPr>
          <w:p w:rsidR="001D72D6" w:rsidRPr="001D72D6" w:rsidRDefault="001D7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72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1D72D6" w:rsidRPr="001D72D6" w:rsidRDefault="001D72D6">
      <w:pPr>
        <w:rPr>
          <w:rFonts w:ascii="Times New Roman" w:hAnsi="Times New Roman" w:cs="Times New Roman"/>
          <w:sz w:val="28"/>
          <w:szCs w:val="28"/>
        </w:rPr>
      </w:pPr>
    </w:p>
    <w:sectPr w:rsidR="001D72D6" w:rsidRPr="001D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2D6"/>
    <w:rsid w:val="001D72D6"/>
    <w:rsid w:val="009A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2025-04-03T06:05:00Z</dcterms:created>
  <dcterms:modified xsi:type="dcterms:W3CDTF">2025-04-03T06:10:00Z</dcterms:modified>
</cp:coreProperties>
</file>